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8C4B17" w:rsidR="005C5B34" w:rsidP="00BD61E0" w:rsidRDefault="005C5B34" w14:paraId="5D4D2E1C" w14:textId="77777777">
      <w:pPr>
        <w:ind w:left="-567" w:right="-567"/>
        <w:jc w:val="both"/>
        <w:rPr>
          <w:b/>
          <w:bCs/>
          <w:sz w:val="32"/>
          <w:szCs w:val="32"/>
          <w:lang w:val="en-US"/>
        </w:rPr>
      </w:pPr>
      <w:r w:rsidRPr="008C4B17">
        <w:rPr>
          <w:b/>
          <w:bCs/>
          <w:sz w:val="32"/>
          <w:szCs w:val="32"/>
          <w:lang w:val="en-US"/>
        </w:rPr>
        <w:t>MUNOG Artificial Intelligence (AI) Usage Policy</w:t>
      </w:r>
    </w:p>
    <w:p w:rsidRPr="008C4B17" w:rsidR="005C5B34" w:rsidP="00BD61E0" w:rsidRDefault="005C5B34" w14:paraId="74EEBDBD" w14:textId="7146FEC2">
      <w:pPr>
        <w:ind w:left="-567" w:right="-567"/>
        <w:jc w:val="both"/>
        <w:rPr>
          <w:i/>
          <w:iCs/>
          <w:lang w:val="en-US"/>
        </w:rPr>
      </w:pPr>
      <w:r w:rsidRPr="008C4B17">
        <w:rPr>
          <w:i/>
          <w:iCs/>
          <w:lang w:val="en-US"/>
        </w:rPr>
        <w:t xml:space="preserve">Adopted </w:t>
      </w:r>
      <w:r w:rsidRPr="008C4B17" w:rsidR="00954A50">
        <w:rPr>
          <w:i/>
          <w:iCs/>
          <w:lang w:val="en-US"/>
        </w:rPr>
        <w:t xml:space="preserve">into the Rules of Procedure of </w:t>
      </w:r>
      <w:r w:rsidRPr="008C4B17">
        <w:rPr>
          <w:i/>
          <w:iCs/>
          <w:lang w:val="en-US"/>
        </w:rPr>
        <w:t>MUNOG 202</w:t>
      </w:r>
      <w:r w:rsidR="008C4B17">
        <w:rPr>
          <w:i/>
          <w:iCs/>
          <w:lang w:val="en-US"/>
        </w:rPr>
        <w:t>6</w:t>
      </w:r>
    </w:p>
    <w:p w:rsidRPr="008C4B17" w:rsidR="0038061A" w:rsidP="00BD61E0" w:rsidRDefault="0038061A" w14:paraId="33459E2C" w14:textId="77777777">
      <w:pPr>
        <w:ind w:left="-567" w:right="-567"/>
        <w:jc w:val="both"/>
        <w:rPr>
          <w:lang w:val="en-US"/>
        </w:rPr>
      </w:pPr>
    </w:p>
    <w:p w:rsidRPr="008C4B17" w:rsidR="005C5B34" w:rsidP="00BD61E0" w:rsidRDefault="00257D81" w14:paraId="05F1E623" w14:textId="12EEED84">
      <w:pPr>
        <w:ind w:left="-567" w:right="-567"/>
        <w:jc w:val="both"/>
        <w:rPr>
          <w:lang w:val="en-US"/>
        </w:rPr>
      </w:pPr>
      <w:r w:rsidRPr="008C4B17">
        <w:rPr>
          <w:lang w:val="en-US"/>
        </w:rPr>
        <w:t xml:space="preserve">Dear </w:t>
      </w:r>
      <w:r w:rsidRPr="008C4B17" w:rsidR="00E324E4">
        <w:rPr>
          <w:lang w:val="en-US"/>
        </w:rPr>
        <w:t>p</w:t>
      </w:r>
      <w:r w:rsidRPr="008C4B17" w:rsidR="00505C44">
        <w:rPr>
          <w:lang w:val="en-US"/>
        </w:rPr>
        <w:t>articipants of MUNOG 202</w:t>
      </w:r>
      <w:r w:rsidR="008C4B17">
        <w:rPr>
          <w:lang w:val="en-US"/>
        </w:rPr>
        <w:t>6</w:t>
      </w:r>
      <w:r w:rsidRPr="008C4B17">
        <w:rPr>
          <w:lang w:val="en-US"/>
        </w:rPr>
        <w:t>,</w:t>
      </w:r>
    </w:p>
    <w:p w:rsidRPr="008C4B17" w:rsidR="005C5B34" w:rsidP="00BD61E0" w:rsidRDefault="00E324E4" w14:paraId="2C16848A" w14:textId="511C194E">
      <w:pPr>
        <w:ind w:left="-567" w:right="-567"/>
        <w:jc w:val="both"/>
        <w:rPr>
          <w:lang w:val="en-US"/>
        </w:rPr>
      </w:pPr>
      <w:r w:rsidRPr="008C4B17">
        <w:rPr>
          <w:lang w:val="en-US"/>
        </w:rPr>
        <w:t>a</w:t>
      </w:r>
      <w:r w:rsidRPr="008C4B17" w:rsidR="005C5B34">
        <w:rPr>
          <w:lang w:val="en-US"/>
        </w:rPr>
        <w:t xml:space="preserve">s technology </w:t>
      </w:r>
      <w:r w:rsidRPr="008C4B17">
        <w:rPr>
          <w:lang w:val="en-US"/>
        </w:rPr>
        <w:t xml:space="preserve">is rapidly </w:t>
      </w:r>
      <w:proofErr w:type="gramStart"/>
      <w:r w:rsidRPr="008C4B17">
        <w:rPr>
          <w:lang w:val="en-US"/>
        </w:rPr>
        <w:t xml:space="preserve">evolving </w:t>
      </w:r>
      <w:r w:rsidRPr="008C4B17" w:rsidR="005C5B34">
        <w:rPr>
          <w:lang w:val="en-US"/>
        </w:rPr>
        <w:t>,</w:t>
      </w:r>
      <w:proofErr w:type="gramEnd"/>
      <w:r w:rsidRPr="008C4B17" w:rsidR="005C5B34">
        <w:rPr>
          <w:lang w:val="en-US"/>
        </w:rPr>
        <w:t xml:space="preserve"> the use of </w:t>
      </w:r>
      <w:r w:rsidRPr="008C4B17">
        <w:rPr>
          <w:lang w:val="en-US"/>
        </w:rPr>
        <w:t>a</w:t>
      </w:r>
      <w:r w:rsidRPr="008C4B17" w:rsidR="005C5B34">
        <w:rPr>
          <w:lang w:val="en-US"/>
        </w:rPr>
        <w:t xml:space="preserve">rtificial </w:t>
      </w:r>
      <w:r w:rsidRPr="008C4B17">
        <w:rPr>
          <w:lang w:val="en-US"/>
        </w:rPr>
        <w:t>i</w:t>
      </w:r>
      <w:r w:rsidRPr="008C4B17" w:rsidR="005C5B34">
        <w:rPr>
          <w:lang w:val="en-US"/>
        </w:rPr>
        <w:t>ntelligence (AI) has become more accessible</w:t>
      </w:r>
      <w:r w:rsidRPr="008C4B17" w:rsidR="00266127">
        <w:rPr>
          <w:lang w:val="en-US"/>
        </w:rPr>
        <w:t xml:space="preserve"> to </w:t>
      </w:r>
      <w:r w:rsidRPr="008C4B17">
        <w:rPr>
          <w:lang w:val="en-US"/>
        </w:rPr>
        <w:t xml:space="preserve">all </w:t>
      </w:r>
      <w:r w:rsidRPr="008C4B17" w:rsidR="00266127">
        <w:rPr>
          <w:lang w:val="en-US"/>
        </w:rPr>
        <w:t>of us.</w:t>
      </w:r>
      <w:r w:rsidRPr="008C4B17" w:rsidR="005C5B34">
        <w:rPr>
          <w:lang w:val="en-US"/>
        </w:rPr>
        <w:t xml:space="preserve"> While </w:t>
      </w:r>
      <w:r w:rsidRPr="008C4B17" w:rsidR="00266127">
        <w:rPr>
          <w:lang w:val="en-US"/>
        </w:rPr>
        <w:t>it</w:t>
      </w:r>
      <w:r w:rsidRPr="008C4B17" w:rsidR="005C5B34">
        <w:rPr>
          <w:lang w:val="en-US"/>
        </w:rPr>
        <w:t xml:space="preserve"> can be a powerful tool, Model United Nations conferences are designed to foster critical thinking, independent research, and authentic debate. MUNOG 202</w:t>
      </w:r>
      <w:r w:rsidR="008C4B17">
        <w:rPr>
          <w:lang w:val="en-US"/>
        </w:rPr>
        <w:t>6</w:t>
      </w:r>
      <w:r w:rsidRPr="008C4B17" w:rsidR="005C5B34">
        <w:rPr>
          <w:lang w:val="en-US"/>
        </w:rPr>
        <w:t xml:space="preserve"> is committed to ensuring a fair and intellectually honest environment for all </w:t>
      </w:r>
      <w:r w:rsidRPr="008C4B17">
        <w:rPr>
          <w:lang w:val="en-US"/>
        </w:rPr>
        <w:t xml:space="preserve">its </w:t>
      </w:r>
      <w:r w:rsidRPr="008C4B17" w:rsidR="005C5B34">
        <w:rPr>
          <w:lang w:val="en-US"/>
        </w:rPr>
        <w:t>participants. The following policy outlines the permitted and prohibited use of AI tools by delegates and chairs.</w:t>
      </w:r>
    </w:p>
    <w:p w:rsidRPr="008C4B17" w:rsidR="0038061A" w:rsidP="00BD61E0" w:rsidRDefault="0038061A" w14:paraId="5CCA7167" w14:textId="77777777">
      <w:pPr>
        <w:ind w:left="-567" w:right="-567"/>
        <w:jc w:val="both"/>
        <w:rPr>
          <w:lang w:val="en-US"/>
        </w:rPr>
      </w:pPr>
    </w:p>
    <w:p w:rsidRPr="008C4B17" w:rsidR="005C5B34" w:rsidP="00BD61E0" w:rsidRDefault="005C5B34" w14:paraId="76E761F8" w14:textId="3B59E0D6">
      <w:pPr>
        <w:ind w:left="-567" w:right="-567"/>
        <w:jc w:val="both"/>
        <w:rPr>
          <w:b/>
          <w:bCs/>
          <w:lang w:val="en-US"/>
        </w:rPr>
      </w:pPr>
      <w:r w:rsidRPr="008C4B17">
        <w:rPr>
          <w:b/>
          <w:bCs/>
          <w:lang w:val="en-US"/>
        </w:rPr>
        <w:t>Policy for Delegates</w:t>
      </w:r>
    </w:p>
    <w:p w:rsidR="00F55077" w:rsidP="00BD61E0" w:rsidRDefault="00102985" w14:paraId="7C91AC31" w14:textId="3EEB17B8">
      <w:pPr>
        <w:ind w:left="-567" w:right="-567"/>
        <w:jc w:val="both"/>
        <w:rPr>
          <w:lang w:val="en-US"/>
        </w:rPr>
      </w:pPr>
      <w:r w:rsidRPr="008C4B17">
        <w:rPr>
          <w:lang w:val="en-US"/>
        </w:rPr>
        <w:t xml:space="preserve">Delegates are strictly prohibited from using </w:t>
      </w:r>
      <w:r w:rsidRPr="008C4B17" w:rsidR="005C5B34">
        <w:rPr>
          <w:lang w:val="en-US"/>
        </w:rPr>
        <w:t xml:space="preserve">AI tools such as </w:t>
      </w:r>
      <w:proofErr w:type="spellStart"/>
      <w:r w:rsidRPr="008C4B17" w:rsidR="005C5B34">
        <w:rPr>
          <w:lang w:val="en-US"/>
        </w:rPr>
        <w:t>ChatGPT</w:t>
      </w:r>
      <w:proofErr w:type="spellEnd"/>
      <w:r w:rsidRPr="008C4B17" w:rsidR="005C5B34">
        <w:rPr>
          <w:lang w:val="en-US"/>
        </w:rPr>
        <w:t>,</w:t>
      </w:r>
      <w:r w:rsidR="008C4B17">
        <w:rPr>
          <w:lang w:val="en-US"/>
        </w:rPr>
        <w:t xml:space="preserve"> Claude,</w:t>
      </w:r>
      <w:r w:rsidRPr="008C4B17" w:rsidR="005C5B34">
        <w:rPr>
          <w:lang w:val="en-US"/>
        </w:rPr>
        <w:t xml:space="preserve"> Microsoft Copilot,</w:t>
      </w:r>
      <w:r w:rsidRPr="008C4B17" w:rsidR="00F56F73">
        <w:rPr>
          <w:lang w:val="en-US"/>
        </w:rPr>
        <w:t xml:space="preserve"> Google Gemini</w:t>
      </w:r>
      <w:r w:rsidRPr="008C4B17" w:rsidR="005C5B34">
        <w:rPr>
          <w:lang w:val="en-US"/>
        </w:rPr>
        <w:t xml:space="preserve"> and similar </w:t>
      </w:r>
      <w:r w:rsidRPr="008C4B17" w:rsidR="00BF0958">
        <w:rPr>
          <w:lang w:val="en-US"/>
        </w:rPr>
        <w:t>platforms to</w:t>
      </w:r>
      <w:r w:rsidRPr="008C4B17">
        <w:rPr>
          <w:lang w:val="en-US"/>
        </w:rPr>
        <w:t xml:space="preserve"> create</w:t>
      </w:r>
      <w:r w:rsidRPr="008C4B17" w:rsidR="005C5B34">
        <w:rPr>
          <w:lang w:val="en-US"/>
        </w:rPr>
        <w:t xml:space="preserve"> official documents or speeches. This includes, but is not limited to, position papers, working papers, draft resolutions, </w:t>
      </w:r>
      <w:r w:rsidRPr="008C4B17">
        <w:rPr>
          <w:lang w:val="en-US"/>
        </w:rPr>
        <w:t xml:space="preserve">as well as </w:t>
      </w:r>
      <w:r w:rsidRPr="008C4B17" w:rsidR="005C5B34">
        <w:rPr>
          <w:lang w:val="en-US"/>
        </w:rPr>
        <w:t xml:space="preserve">opening speeches or other </w:t>
      </w:r>
      <w:r w:rsidRPr="008C4B17" w:rsidR="001E4CC4">
        <w:rPr>
          <w:lang w:val="en-US"/>
        </w:rPr>
        <w:t>spee</w:t>
      </w:r>
      <w:r w:rsidRPr="008C4B17" w:rsidR="00F55077">
        <w:rPr>
          <w:lang w:val="en-US"/>
        </w:rPr>
        <w:t>ches</w:t>
      </w:r>
      <w:r w:rsidRPr="008C4B17" w:rsidR="005C5B34">
        <w:rPr>
          <w:lang w:val="en-US"/>
        </w:rPr>
        <w:t xml:space="preserve"> during debate.</w:t>
      </w:r>
    </w:p>
    <w:p w:rsidRPr="0061043F" w:rsidR="0061043F" w:rsidP="0061043F" w:rsidRDefault="0061043F" w14:paraId="357E7BA1" w14:textId="77777777">
      <w:pPr>
        <w:ind w:left="-567" w:right="-567"/>
        <w:jc w:val="both"/>
        <w:rPr>
          <w:lang w:val="en-US"/>
        </w:rPr>
      </w:pPr>
      <w:r w:rsidRPr="0061043F">
        <w:rPr>
          <w:lang w:val="en-US"/>
        </w:rPr>
        <w:t>Delegates may use electronic devices</w:t>
      </w:r>
      <w:r w:rsidRPr="0061043F">
        <w:rPr>
          <w:b/>
          <w:bCs/>
          <w:lang w:val="en-US"/>
        </w:rPr>
        <w:t xml:space="preserve"> </w:t>
      </w:r>
      <w:r w:rsidRPr="0061043F">
        <w:rPr>
          <w:lang w:val="en-US"/>
        </w:rPr>
        <w:t>only while delivering a speech. During questions, points of information, and other forms of direct interaction, all electronic devices must be closed or turned off.</w:t>
      </w:r>
    </w:p>
    <w:p w:rsidRPr="008C4B17" w:rsidR="0061043F" w:rsidP="0061043F" w:rsidRDefault="0061043F" w14:paraId="69672835" w14:textId="4DE04B62">
      <w:pPr>
        <w:ind w:left="-567" w:right="-567"/>
        <w:jc w:val="both"/>
        <w:rPr>
          <w:lang w:val="en-US"/>
        </w:rPr>
      </w:pPr>
      <w:r w:rsidRPr="1EB1F802" w:rsidR="0A5F0105">
        <w:rPr>
          <w:lang w:val="en-US"/>
        </w:rPr>
        <w:t xml:space="preserve">The Chairs shall have the final authority regarding the enforcement and interpretation of this rule. Depending on the conduct and cooperation of the delegates, the Chairs may, at their discretion, </w:t>
      </w:r>
      <w:r w:rsidRPr="1EB1F802" w:rsidR="69B5677A">
        <w:rPr>
          <w:lang w:val="en-US"/>
        </w:rPr>
        <w:t>ease</w:t>
      </w:r>
      <w:r w:rsidRPr="1EB1F802" w:rsidR="0A5F0105">
        <w:rPr>
          <w:lang w:val="en-US"/>
        </w:rPr>
        <w:t xml:space="preserve"> or further restrict these regulations. Any such adjustments shall apply as determined by the Chairs and may be introduced at any point during the conference to ensure a fair, focused, and productive debate.</w:t>
      </w:r>
    </w:p>
    <w:p w:rsidR="6826A2D1" w:rsidP="1EB1F802" w:rsidRDefault="6826A2D1" w14:paraId="362A9855" w14:textId="707D2D88">
      <w:pPr>
        <w:ind w:left="-567" w:right="-567"/>
        <w:jc w:val="both"/>
      </w:pPr>
      <w:r w:rsidRPr="1EB1F802" w:rsidR="6826A2D1">
        <w:rPr>
          <w:lang w:val="en-US"/>
        </w:rPr>
        <w:t>Additionally, chairs are authorized to conduct random checks using three different AI-detection software tools, one of which must be GPTZero, to assess the authenticity of submitted texts.</w:t>
      </w:r>
    </w:p>
    <w:p w:rsidR="6826A2D1" w:rsidP="1EB1F802" w:rsidRDefault="6826A2D1" w14:paraId="7559EACC" w14:textId="20976402">
      <w:pPr>
        <w:pStyle w:val="Standard"/>
        <w:ind w:left="-567" w:right="-567"/>
        <w:jc w:val="both"/>
      </w:pPr>
      <w:r w:rsidRPr="1EB1F802" w:rsidR="6826A2D1">
        <w:rPr>
          <w:lang w:val="en-US"/>
        </w:rPr>
        <w:t>If at least two of the three AI-detection tools determine that a document is more than 75 percent likely to be AI-generated, the document will be considered invalid. In such cases, the chairs may initiate a direct conversation with the delegate who submitted the text and, based on the results of the assessment, decide to exclude the document from further use in committee sessions.</w:t>
      </w:r>
    </w:p>
    <w:p w:rsidRPr="0061043F" w:rsidR="006B1940" w:rsidP="00BD61E0" w:rsidRDefault="006B1940" w14:paraId="2226FE6C" w14:textId="6549D04C">
      <w:pPr>
        <w:ind w:left="-567" w:right="-567"/>
        <w:jc w:val="both"/>
        <w:rPr>
          <w:lang w:val="en-US"/>
        </w:rPr>
      </w:pPr>
      <w:r w:rsidRPr="008C4B17">
        <w:rPr>
          <w:lang w:val="en-US"/>
        </w:rPr>
        <w:t>Other violations, such as the proven use of AI tools without disclosure, will result in formal consequences.</w:t>
      </w:r>
      <w:r w:rsidRPr="00C45439" w:rsidR="00C45439">
        <w:rPr>
          <w:lang w:val="en-US"/>
        </w:rPr>
        <w:t xml:space="preserve"> </w:t>
      </w:r>
      <w:r w:rsidRPr="00C45439" w:rsidR="00C45439">
        <w:rPr>
          <w:lang w:val="en-US"/>
        </w:rPr>
        <w:t>A first offense will result in a punishment and a 30-minute suspension of all electronic devices. During this time, all devices must be handed in to the Chairs</w:t>
      </w:r>
      <w:r w:rsidRPr="008C4B17">
        <w:rPr>
          <w:lang w:val="en-US"/>
        </w:rPr>
        <w:t xml:space="preserve">. </w:t>
      </w:r>
      <w:r w:rsidRPr="00C45439" w:rsidR="00C45439">
        <w:rPr>
          <w:lang w:val="en-US"/>
        </w:rPr>
        <w:t>If a second offense occurs, or if the Chairs have reasonable grounds to suspect that a delegate has used AI in violation of these regulations, the incident shall be reported to the PGAs or the Secretary-General. In such cases, the Chairs may confiscate the delegate’s electronic devices and, in consultation with the PGAs or the Secretary-General, determine the appropriate course of action, including whether the delegate will be excluded from consideration for all awards.</w:t>
      </w:r>
    </w:p>
    <w:p w:rsidRPr="008C4B17" w:rsidR="00B328B2" w:rsidP="00BD61E0" w:rsidRDefault="00C45439" w14:paraId="4BFCC464" w14:textId="581C3F6F">
      <w:pPr>
        <w:ind w:left="-567" w:right="-567"/>
        <w:jc w:val="both"/>
        <w:rPr>
          <w:lang w:val="en-US"/>
        </w:rPr>
      </w:pPr>
      <w:r w:rsidRPr="00C45439">
        <w:rPr>
          <w:lang w:val="en-US"/>
        </w:rPr>
        <w:lastRenderedPageBreak/>
        <w:t>Final decisions regarding violations and sanctions shall be made in consultation with the Chairs of the respective committee, the PGAs, and the Secretary-General.</w:t>
      </w:r>
    </w:p>
    <w:p w:rsidR="00D17E26" w:rsidP="00BD61E0" w:rsidRDefault="00D17E26" w14:paraId="44C04C4D" w14:textId="77777777">
      <w:pPr>
        <w:ind w:left="-567" w:right="-567"/>
        <w:jc w:val="both"/>
        <w:rPr>
          <w:b/>
          <w:bCs/>
          <w:lang w:val="en-US"/>
        </w:rPr>
      </w:pPr>
    </w:p>
    <w:p w:rsidRPr="008C4B17" w:rsidR="005C5B34" w:rsidP="00BD61E0" w:rsidRDefault="005C5B34" w14:paraId="1C1430D6" w14:textId="584AB2F5">
      <w:pPr>
        <w:ind w:left="-567" w:right="-567"/>
        <w:jc w:val="both"/>
        <w:rPr>
          <w:b/>
          <w:bCs/>
          <w:lang w:val="en-US"/>
        </w:rPr>
      </w:pPr>
      <w:r w:rsidRPr="008C4B17">
        <w:rPr>
          <w:b/>
          <w:bCs/>
          <w:lang w:val="en-US"/>
        </w:rPr>
        <w:t>Policy for Chairs</w:t>
      </w:r>
    </w:p>
    <w:p w:rsidRPr="008C4B17" w:rsidR="00B26B25" w:rsidP="00B26B25" w:rsidRDefault="005C5B34" w14:paraId="448523B7" w14:textId="77777777">
      <w:pPr>
        <w:ind w:left="-567" w:right="-567"/>
        <w:jc w:val="both"/>
        <w:rPr>
          <w:lang w:val="en-US"/>
        </w:rPr>
      </w:pPr>
      <w:r w:rsidRPr="008C4B17">
        <w:rPr>
          <w:lang w:val="en-US"/>
        </w:rPr>
        <w:t>Chairs may use AI tools at their discretion for administrative and organizational purposes only. Chairs are not permitted to use AI to evaluate delegate performance or generate feedback</w:t>
      </w:r>
      <w:r w:rsidRPr="008C4B17" w:rsidR="00E7340C">
        <w:rPr>
          <w:lang w:val="en-US"/>
        </w:rPr>
        <w:t>.</w:t>
      </w:r>
    </w:p>
    <w:p w:rsidRPr="008C4B17" w:rsidR="003C48BD" w:rsidP="00B26B25" w:rsidRDefault="003C48BD" w14:paraId="62498697" w14:textId="77777777">
      <w:pPr>
        <w:ind w:left="-567" w:right="-567"/>
        <w:jc w:val="both"/>
        <w:rPr>
          <w:lang w:val="en-US"/>
        </w:rPr>
      </w:pPr>
    </w:p>
    <w:p w:rsidRPr="008C4B17" w:rsidR="00AC042F" w:rsidP="00B26B25" w:rsidRDefault="00F86C67" w14:paraId="25A60F11" w14:textId="0F13C421">
      <w:pPr>
        <w:pStyle w:val="Listenabsatz"/>
        <w:numPr>
          <w:ilvl w:val="0"/>
          <w:numId w:val="5"/>
        </w:numPr>
        <w:ind w:right="-567"/>
        <w:jc w:val="both"/>
        <w:rPr>
          <w:lang w:val="en-US"/>
        </w:rPr>
      </w:pPr>
      <w:r w:rsidRPr="3027DA3D" w:rsidR="0BDF032C">
        <w:rPr>
          <w:lang w:val="en-US"/>
        </w:rPr>
        <w:t xml:space="preserve">We </w:t>
      </w:r>
      <w:r w:rsidRPr="3027DA3D" w:rsidR="0BDF032C">
        <w:rPr>
          <w:b w:val="1"/>
          <w:bCs w:val="1"/>
          <w:lang w:val="en-US"/>
        </w:rPr>
        <w:t>urge</w:t>
      </w:r>
      <w:r w:rsidRPr="3027DA3D" w:rsidR="0BDF032C">
        <w:rPr>
          <w:lang w:val="en-US"/>
        </w:rPr>
        <w:t xml:space="preserve"> all delegates to enforce this policy, as it is </w:t>
      </w:r>
      <w:r w:rsidRPr="3027DA3D" w:rsidR="0BDF032C">
        <w:rPr>
          <w:b w:val="1"/>
          <w:bCs w:val="1"/>
          <w:lang w:val="en-US"/>
        </w:rPr>
        <w:t xml:space="preserve">essential to </w:t>
      </w:r>
      <w:r w:rsidRPr="3027DA3D" w:rsidR="3B6AD9F7">
        <w:rPr>
          <w:b w:val="1"/>
          <w:bCs w:val="1"/>
          <w:lang w:val="en-US"/>
        </w:rPr>
        <w:t>uphold</w:t>
      </w:r>
      <w:r w:rsidRPr="3027DA3D" w:rsidR="0BDF032C">
        <w:rPr>
          <w:b w:val="1"/>
          <w:bCs w:val="1"/>
          <w:lang w:val="en-US"/>
        </w:rPr>
        <w:t xml:space="preserve"> academic integrity</w:t>
      </w:r>
      <w:r w:rsidRPr="3027DA3D" w:rsidR="0BDF032C">
        <w:rPr>
          <w:lang w:val="en-US"/>
        </w:rPr>
        <w:t xml:space="preserve"> and </w:t>
      </w:r>
      <w:r w:rsidRPr="3027DA3D" w:rsidR="72612DED">
        <w:rPr>
          <w:b w:val="1"/>
          <w:bCs w:val="1"/>
          <w:lang w:val="en-US"/>
        </w:rPr>
        <w:t>safeguard</w:t>
      </w:r>
      <w:r w:rsidRPr="3027DA3D" w:rsidR="0BDF032C">
        <w:rPr>
          <w:lang w:val="en-US"/>
        </w:rPr>
        <w:t xml:space="preserve"> the learning </w:t>
      </w:r>
      <w:r w:rsidRPr="3027DA3D" w:rsidR="0BDF032C">
        <w:rPr>
          <w:lang w:val="en-US"/>
        </w:rPr>
        <w:t>objectives</w:t>
      </w:r>
      <w:r w:rsidRPr="3027DA3D" w:rsidR="0BDF032C">
        <w:rPr>
          <w:lang w:val="en-US"/>
        </w:rPr>
        <w:t xml:space="preserve"> of MUNOG. We </w:t>
      </w:r>
      <w:r w:rsidRPr="3027DA3D" w:rsidR="326C8008">
        <w:rPr>
          <w:lang w:val="en-US"/>
        </w:rPr>
        <w:t>trust</w:t>
      </w:r>
      <w:r w:rsidRPr="3027DA3D" w:rsidR="0BDF032C">
        <w:rPr>
          <w:lang w:val="en-US"/>
        </w:rPr>
        <w:t xml:space="preserve"> the honesty and sense of </w:t>
      </w:r>
      <w:r w:rsidRPr="3027DA3D" w:rsidR="0BDF032C">
        <w:rPr>
          <w:b w:val="1"/>
          <w:bCs w:val="1"/>
          <w:lang w:val="en-US"/>
        </w:rPr>
        <w:t>responsibility</w:t>
      </w:r>
      <w:r w:rsidRPr="3027DA3D" w:rsidR="0BDF032C">
        <w:rPr>
          <w:lang w:val="en-US"/>
        </w:rPr>
        <w:t xml:space="preserve"> of our participants to </w:t>
      </w:r>
      <w:r w:rsidRPr="3027DA3D" w:rsidR="0BDF032C">
        <w:rPr>
          <w:b w:val="1"/>
          <w:bCs w:val="1"/>
          <w:lang w:val="en-US"/>
        </w:rPr>
        <w:t>ensure authentic diplomacy</w:t>
      </w:r>
      <w:r w:rsidRPr="3027DA3D" w:rsidR="0BDF032C">
        <w:rPr>
          <w:lang w:val="en-US"/>
        </w:rPr>
        <w:t xml:space="preserve"> </w:t>
      </w:r>
      <w:r w:rsidRPr="3027DA3D" w:rsidR="4D2023E3">
        <w:rPr>
          <w:lang w:val="en-US"/>
        </w:rPr>
        <w:t>throughout</w:t>
      </w:r>
      <w:r w:rsidRPr="3027DA3D" w:rsidR="0BDF032C">
        <w:rPr>
          <w:lang w:val="en-US"/>
        </w:rPr>
        <w:t xml:space="preserve"> </w:t>
      </w:r>
      <w:r w:rsidRPr="3027DA3D" w:rsidR="4D2023E3">
        <w:rPr>
          <w:lang w:val="en-US"/>
        </w:rPr>
        <w:t>the</w:t>
      </w:r>
      <w:r w:rsidRPr="3027DA3D" w:rsidR="0BDF032C">
        <w:rPr>
          <w:lang w:val="en-US"/>
        </w:rPr>
        <w:t xml:space="preserve"> conference.</w:t>
      </w:r>
    </w:p>
    <w:sectPr w:rsidRPr="008C4B17" w:rsidR="00AC042F" w:rsidSect="00A23CF6">
      <w:pgSz w:w="11906" w:h="16838" w:orient="portrait"/>
      <w:pgMar w:top="1020" w:right="1361" w:bottom="794" w:left="1361" w:header="708" w:footer="708" w:gutter="0"/>
      <w:cols w:space="708"/>
      <w:docGrid w:linePitch="360"/>
      <w:sectPrChange w:author="Josua Ancheta Lozano" w:date="2025-07-12T14:25:00Z" w:id="0">
        <w:sectPr w:rsidRPr="008C4B17" w:rsidR="00AC042F" w:rsidSect="00A23CF6">
          <w:pgMar w:top="1417" w:right="1417" w:bottom="1134" w:left="1417" w:header="708" w:footer="708" w:gutter="0"/>
        </w:sectPr>
      </w:sectPrChange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55706" w:rsidP="00F44B8F" w:rsidRDefault="00D55706" w14:paraId="62168C54" w14:textId="77777777">
      <w:pPr>
        <w:spacing w:after="0" w:line="240" w:lineRule="auto"/>
      </w:pPr>
      <w:r>
        <w:separator/>
      </w:r>
    </w:p>
  </w:endnote>
  <w:endnote w:type="continuationSeparator" w:id="0">
    <w:p w:rsidR="00D55706" w:rsidP="00F44B8F" w:rsidRDefault="00D55706" w14:paraId="58F39A9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55706" w:rsidP="00F44B8F" w:rsidRDefault="00D55706" w14:paraId="48450B45" w14:textId="77777777">
      <w:pPr>
        <w:spacing w:after="0" w:line="240" w:lineRule="auto"/>
      </w:pPr>
      <w:r>
        <w:separator/>
      </w:r>
    </w:p>
  </w:footnote>
  <w:footnote w:type="continuationSeparator" w:id="0">
    <w:p w:rsidR="00D55706" w:rsidP="00F44B8F" w:rsidRDefault="00D55706" w14:paraId="4F3ED265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00BBE"/>
    <w:multiLevelType w:val="hybridMultilevel"/>
    <w:tmpl w:val="D85CBF5A"/>
    <w:lvl w:ilvl="0" w:tplc="FFFFFFFF">
      <w:numFmt w:val="bullet"/>
      <w:lvlText w:val=""/>
      <w:lvlJc w:val="left"/>
      <w:pPr>
        <w:ind w:left="-207" w:hanging="360"/>
      </w:pPr>
      <w:rPr>
        <w:rFonts w:hint="default" w:ascii="Wingdings" w:hAnsi="Wingdings" w:eastAsiaTheme="minorEastAsia" w:cstheme="minorBidi"/>
      </w:rPr>
    </w:lvl>
    <w:lvl w:ilvl="1" w:tplc="04070003" w:tentative="1">
      <w:start w:val="1"/>
      <w:numFmt w:val="bullet"/>
      <w:lvlText w:val="o"/>
      <w:lvlJc w:val="left"/>
      <w:pPr>
        <w:ind w:left="513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1233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1953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2673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3393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4113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4833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5553" w:hanging="360"/>
      </w:pPr>
      <w:rPr>
        <w:rFonts w:hint="default" w:ascii="Wingdings" w:hAnsi="Wingdings"/>
      </w:rPr>
    </w:lvl>
  </w:abstractNum>
  <w:abstractNum w:abstractNumId="1" w15:restartNumberingAfterBreak="0">
    <w:nsid w:val="2A732B79"/>
    <w:multiLevelType w:val="hybridMultilevel"/>
    <w:tmpl w:val="4AD2EDFC"/>
    <w:lvl w:ilvl="0" w:tplc="0407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7000B">
      <w:start w:val="1"/>
      <w:numFmt w:val="bullet"/>
      <w:lvlText w:val=""/>
      <w:lvlJc w:val="left"/>
      <w:pPr>
        <w:ind w:left="2880" w:hanging="360"/>
      </w:pPr>
      <w:rPr>
        <w:rFonts w:hint="default" w:ascii="Wingdings" w:hAnsi="Wingdings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8F25904"/>
    <w:multiLevelType w:val="hybridMultilevel"/>
    <w:tmpl w:val="7A9421CA"/>
    <w:lvl w:ilvl="0" w:tplc="0407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" w15:restartNumberingAfterBreak="0">
    <w:nsid w:val="69C200B0"/>
    <w:multiLevelType w:val="hybridMultilevel"/>
    <w:tmpl w:val="38BAB034"/>
    <w:lvl w:ilvl="0" w:tplc="FFFFFFFF">
      <w:numFmt w:val="bullet"/>
      <w:lvlText w:val=""/>
      <w:lvlJc w:val="left"/>
      <w:pPr>
        <w:ind w:left="-207" w:hanging="360"/>
      </w:pPr>
      <w:rPr>
        <w:rFonts w:hint="default" w:ascii="Wingdings" w:hAnsi="Wingdings" w:eastAsiaTheme="minorEastAsia" w:cstheme="minorBidi"/>
      </w:rPr>
    </w:lvl>
    <w:lvl w:ilvl="1" w:tplc="04070003" w:tentative="1">
      <w:start w:val="1"/>
      <w:numFmt w:val="bullet"/>
      <w:lvlText w:val="o"/>
      <w:lvlJc w:val="left"/>
      <w:pPr>
        <w:ind w:left="513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1233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1953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2673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3393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4113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4833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5553" w:hanging="360"/>
      </w:pPr>
      <w:rPr>
        <w:rFonts w:hint="default" w:ascii="Wingdings" w:hAnsi="Wingdings"/>
      </w:rPr>
    </w:lvl>
  </w:abstractNum>
  <w:abstractNum w:abstractNumId="4" w15:restartNumberingAfterBreak="0">
    <w:nsid w:val="7BF47FE5"/>
    <w:multiLevelType w:val="hybridMultilevel"/>
    <w:tmpl w:val="49F6EB96"/>
    <w:lvl w:ilvl="0" w:tplc="FFFFFFFF">
      <w:numFmt w:val="bullet"/>
      <w:lvlText w:val=""/>
      <w:lvlJc w:val="left"/>
      <w:pPr>
        <w:ind w:left="-207" w:hanging="360"/>
      </w:pPr>
      <w:rPr>
        <w:rFonts w:hint="default" w:ascii="Wingdings" w:hAnsi="Wingdings" w:eastAsiaTheme="minorEastAsia" w:cstheme="minorBidi"/>
      </w:rPr>
    </w:lvl>
    <w:lvl w:ilvl="1" w:tplc="04070003" w:tentative="1">
      <w:start w:val="1"/>
      <w:numFmt w:val="bullet"/>
      <w:lvlText w:val="o"/>
      <w:lvlJc w:val="left"/>
      <w:pPr>
        <w:ind w:left="513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1233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1953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2673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3393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4113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4833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5553" w:hanging="360"/>
      </w:pPr>
      <w:rPr>
        <w:rFonts w:hint="default" w:ascii="Wingdings" w:hAnsi="Wingdings"/>
      </w:rPr>
    </w:lvl>
  </w:abstractNum>
  <w:num w:numId="1" w16cid:durableId="152333717">
    <w:abstractNumId w:val="1"/>
  </w:num>
  <w:num w:numId="2" w16cid:durableId="1344476575">
    <w:abstractNumId w:val="2"/>
  </w:num>
  <w:num w:numId="3" w16cid:durableId="968973414">
    <w:abstractNumId w:val="0"/>
  </w:num>
  <w:num w:numId="4" w16cid:durableId="81151371">
    <w:abstractNumId w:val="3"/>
  </w:num>
  <w:num w:numId="5" w16cid:durableId="947585901">
    <w:abstractNumId w:val="4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AF2"/>
    <w:rsid w:val="00041B9D"/>
    <w:rsid w:val="00046272"/>
    <w:rsid w:val="00102985"/>
    <w:rsid w:val="001B0432"/>
    <w:rsid w:val="001B2A5E"/>
    <w:rsid w:val="001E4CC4"/>
    <w:rsid w:val="001F5CBD"/>
    <w:rsid w:val="0021265B"/>
    <w:rsid w:val="0025200E"/>
    <w:rsid w:val="00257D81"/>
    <w:rsid w:val="00261FB5"/>
    <w:rsid w:val="00266127"/>
    <w:rsid w:val="00271522"/>
    <w:rsid w:val="002A21D8"/>
    <w:rsid w:val="002B0F12"/>
    <w:rsid w:val="002E015E"/>
    <w:rsid w:val="00358C98"/>
    <w:rsid w:val="00362235"/>
    <w:rsid w:val="0038061A"/>
    <w:rsid w:val="00382291"/>
    <w:rsid w:val="003C48BD"/>
    <w:rsid w:val="003E253B"/>
    <w:rsid w:val="00401751"/>
    <w:rsid w:val="004667E4"/>
    <w:rsid w:val="00494E66"/>
    <w:rsid w:val="004A58ED"/>
    <w:rsid w:val="004A7720"/>
    <w:rsid w:val="004B16DD"/>
    <w:rsid w:val="004F15A6"/>
    <w:rsid w:val="00505C44"/>
    <w:rsid w:val="005C3639"/>
    <w:rsid w:val="005C5B34"/>
    <w:rsid w:val="00602CC3"/>
    <w:rsid w:val="0061043F"/>
    <w:rsid w:val="0069311F"/>
    <w:rsid w:val="006B1940"/>
    <w:rsid w:val="006D5284"/>
    <w:rsid w:val="00723B55"/>
    <w:rsid w:val="00890ABA"/>
    <w:rsid w:val="008972E5"/>
    <w:rsid w:val="008C4B17"/>
    <w:rsid w:val="009530C6"/>
    <w:rsid w:val="00954A50"/>
    <w:rsid w:val="00A23CF6"/>
    <w:rsid w:val="00A43BC0"/>
    <w:rsid w:val="00A703CB"/>
    <w:rsid w:val="00AA43D9"/>
    <w:rsid w:val="00AC042F"/>
    <w:rsid w:val="00AC1D6D"/>
    <w:rsid w:val="00B26B25"/>
    <w:rsid w:val="00B328B2"/>
    <w:rsid w:val="00B34526"/>
    <w:rsid w:val="00B424A8"/>
    <w:rsid w:val="00B51098"/>
    <w:rsid w:val="00B71A7B"/>
    <w:rsid w:val="00B80578"/>
    <w:rsid w:val="00B858BB"/>
    <w:rsid w:val="00BA3C75"/>
    <w:rsid w:val="00BB66FB"/>
    <w:rsid w:val="00BC45E3"/>
    <w:rsid w:val="00BD61E0"/>
    <w:rsid w:val="00BE0B9A"/>
    <w:rsid w:val="00BE7D1F"/>
    <w:rsid w:val="00BF0958"/>
    <w:rsid w:val="00C05380"/>
    <w:rsid w:val="00C07836"/>
    <w:rsid w:val="00C103BF"/>
    <w:rsid w:val="00C122CA"/>
    <w:rsid w:val="00C21D47"/>
    <w:rsid w:val="00C45439"/>
    <w:rsid w:val="00C62AF2"/>
    <w:rsid w:val="00C717A3"/>
    <w:rsid w:val="00C7445D"/>
    <w:rsid w:val="00C7736F"/>
    <w:rsid w:val="00C77446"/>
    <w:rsid w:val="00C90F73"/>
    <w:rsid w:val="00CD390C"/>
    <w:rsid w:val="00D17E26"/>
    <w:rsid w:val="00D55706"/>
    <w:rsid w:val="00DA332D"/>
    <w:rsid w:val="00DD337A"/>
    <w:rsid w:val="00DE0BA4"/>
    <w:rsid w:val="00E324E4"/>
    <w:rsid w:val="00E50D3A"/>
    <w:rsid w:val="00E51A07"/>
    <w:rsid w:val="00E522C7"/>
    <w:rsid w:val="00E7340C"/>
    <w:rsid w:val="00EB0F8C"/>
    <w:rsid w:val="00EB6306"/>
    <w:rsid w:val="00F44B8F"/>
    <w:rsid w:val="00F55077"/>
    <w:rsid w:val="00F56F73"/>
    <w:rsid w:val="00F86C67"/>
    <w:rsid w:val="00FB04D9"/>
    <w:rsid w:val="00FB066A"/>
    <w:rsid w:val="0A5F0105"/>
    <w:rsid w:val="0BDF032C"/>
    <w:rsid w:val="16ECA907"/>
    <w:rsid w:val="1EB1F802"/>
    <w:rsid w:val="3027DA3D"/>
    <w:rsid w:val="326C8008"/>
    <w:rsid w:val="3B6AD9F7"/>
    <w:rsid w:val="4D2023E3"/>
    <w:rsid w:val="6826A2D1"/>
    <w:rsid w:val="69B5677A"/>
    <w:rsid w:val="72612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716B7"/>
  <w15:chartTrackingRefBased/>
  <w15:docId w15:val="{1F888149-BB96-F14E-A99E-F8AFC8CC0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EastAsia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rd" w:default="1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C62AF2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62AF2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62A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62A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62A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62A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62A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62A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62A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Absatz-Standardschriftart" w:default="1">
    <w:name w:val="Default Paragraph Font"/>
    <w:uiPriority w:val="1"/>
    <w:semiHidden/>
    <w:unhideWhenUsed/>
  </w:style>
  <w:style w:type="table" w:styleId="NormaleTabel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1">
    <w:name w:val="No List"/>
    <w:uiPriority w:val="99"/>
    <w:semiHidden/>
    <w:unhideWhenUsed/>
  </w:style>
  <w:style w:type="character" w:styleId="berschrift1Zchn" w:customStyle="1">
    <w:name w:val="Überschrift 1 Zchn"/>
    <w:basedOn w:val="Absatz-Standardschriftart"/>
    <w:link w:val="berschrift1"/>
    <w:uiPriority w:val="9"/>
    <w:rsid w:val="00C62AF2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berschrift2Zchn" w:customStyle="1">
    <w:name w:val="Überschrift 2 Zchn"/>
    <w:basedOn w:val="Absatz-Standardschriftart"/>
    <w:link w:val="berschrift2"/>
    <w:uiPriority w:val="9"/>
    <w:semiHidden/>
    <w:rsid w:val="00C62AF2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berschrift3Zchn" w:customStyle="1">
    <w:name w:val="Überschrift 3 Zchn"/>
    <w:basedOn w:val="Absatz-Standardschriftart"/>
    <w:link w:val="berschrift3"/>
    <w:uiPriority w:val="9"/>
    <w:semiHidden/>
    <w:rsid w:val="00C62AF2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berschrift4Zchn" w:customStyle="1">
    <w:name w:val="Überschrift 4 Zchn"/>
    <w:basedOn w:val="Absatz-Standardschriftart"/>
    <w:link w:val="berschrift4"/>
    <w:uiPriority w:val="9"/>
    <w:semiHidden/>
    <w:rsid w:val="00C62AF2"/>
    <w:rPr>
      <w:rFonts w:eastAsiaTheme="majorEastAsia" w:cstheme="majorBidi"/>
      <w:i/>
      <w:iCs/>
      <w:color w:val="0F4761" w:themeColor="accent1" w:themeShade="BF"/>
    </w:rPr>
  </w:style>
  <w:style w:type="character" w:styleId="berschrift5Zchn" w:customStyle="1">
    <w:name w:val="Überschrift 5 Zchn"/>
    <w:basedOn w:val="Absatz-Standardschriftart"/>
    <w:link w:val="berschrift5"/>
    <w:uiPriority w:val="9"/>
    <w:semiHidden/>
    <w:rsid w:val="00C62AF2"/>
    <w:rPr>
      <w:rFonts w:eastAsiaTheme="majorEastAsia" w:cstheme="majorBidi"/>
      <w:color w:val="0F4761" w:themeColor="accent1" w:themeShade="BF"/>
    </w:rPr>
  </w:style>
  <w:style w:type="character" w:styleId="berschrift6Zchn" w:customStyle="1">
    <w:name w:val="Überschrift 6 Zchn"/>
    <w:basedOn w:val="Absatz-Standardschriftart"/>
    <w:link w:val="berschrift6"/>
    <w:uiPriority w:val="9"/>
    <w:semiHidden/>
    <w:rsid w:val="00C62AF2"/>
    <w:rPr>
      <w:rFonts w:eastAsiaTheme="majorEastAsia" w:cstheme="majorBidi"/>
      <w:i/>
      <w:iCs/>
      <w:color w:val="595959" w:themeColor="text1" w:themeTint="A6"/>
    </w:rPr>
  </w:style>
  <w:style w:type="character" w:styleId="berschrift7Zchn" w:customStyle="1">
    <w:name w:val="Überschrift 7 Zchn"/>
    <w:basedOn w:val="Absatz-Standardschriftart"/>
    <w:link w:val="berschrift7"/>
    <w:uiPriority w:val="9"/>
    <w:semiHidden/>
    <w:rsid w:val="00C62AF2"/>
    <w:rPr>
      <w:rFonts w:eastAsiaTheme="majorEastAsia" w:cstheme="majorBidi"/>
      <w:color w:val="595959" w:themeColor="text1" w:themeTint="A6"/>
    </w:rPr>
  </w:style>
  <w:style w:type="character" w:styleId="berschrift8Zchn" w:customStyle="1">
    <w:name w:val="Überschrift 8 Zchn"/>
    <w:basedOn w:val="Absatz-Standardschriftart"/>
    <w:link w:val="berschrift8"/>
    <w:uiPriority w:val="9"/>
    <w:semiHidden/>
    <w:rsid w:val="00C62AF2"/>
    <w:rPr>
      <w:rFonts w:eastAsiaTheme="majorEastAsia" w:cstheme="majorBidi"/>
      <w:i/>
      <w:iCs/>
      <w:color w:val="272727" w:themeColor="text1" w:themeTint="D8"/>
    </w:rPr>
  </w:style>
  <w:style w:type="character" w:styleId="berschrift9Zchn" w:customStyle="1">
    <w:name w:val="Überschrift 9 Zchn"/>
    <w:basedOn w:val="Absatz-Standardschriftart"/>
    <w:link w:val="berschrift9"/>
    <w:uiPriority w:val="9"/>
    <w:semiHidden/>
    <w:rsid w:val="00C62AF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62AF2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elZchn" w:customStyle="1">
    <w:name w:val="Titel Zchn"/>
    <w:basedOn w:val="Absatz-Standardschriftart"/>
    <w:link w:val="Titel"/>
    <w:uiPriority w:val="10"/>
    <w:rsid w:val="00C62AF2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62A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UntertitelZchn" w:customStyle="1">
    <w:name w:val="Untertitel Zchn"/>
    <w:basedOn w:val="Absatz-Standardschriftart"/>
    <w:link w:val="Untertitel"/>
    <w:uiPriority w:val="11"/>
    <w:rsid w:val="00C62A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62AF2"/>
    <w:pPr>
      <w:spacing w:before="160"/>
      <w:jc w:val="center"/>
    </w:pPr>
    <w:rPr>
      <w:i/>
      <w:iCs/>
      <w:color w:val="404040" w:themeColor="text1" w:themeTint="BF"/>
    </w:rPr>
  </w:style>
  <w:style w:type="character" w:styleId="ZitatZchn" w:customStyle="1">
    <w:name w:val="Zitat Zchn"/>
    <w:basedOn w:val="Absatz-Standardschriftart"/>
    <w:link w:val="Zitat"/>
    <w:uiPriority w:val="29"/>
    <w:rsid w:val="00C62AF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62AF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62AF2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62AF2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ivesZitatZchn" w:customStyle="1">
    <w:name w:val="Intensives Zitat Zchn"/>
    <w:basedOn w:val="Absatz-Standardschriftart"/>
    <w:link w:val="IntensivesZitat"/>
    <w:uiPriority w:val="30"/>
    <w:rsid w:val="00C62AF2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62AF2"/>
    <w:rPr>
      <w:b/>
      <w:bCs/>
      <w:smallCaps/>
      <w:color w:val="0F4761" w:themeColor="accent1" w:themeShade="BF"/>
      <w:spacing w:val="5"/>
    </w:rPr>
  </w:style>
  <w:style w:type="paragraph" w:styleId="berarbeitung">
    <w:name w:val="Revision"/>
    <w:hidden/>
    <w:uiPriority w:val="99"/>
    <w:semiHidden/>
    <w:rsid w:val="00E324E4"/>
    <w:pPr>
      <w:spacing w:after="0" w:line="240" w:lineRule="auto"/>
    </w:pPr>
  </w:style>
  <w:style w:type="paragraph" w:styleId="Kopfzeile">
    <w:name w:val="header"/>
    <w:basedOn w:val="Standard"/>
    <w:link w:val="KopfzeileZchn"/>
    <w:uiPriority w:val="99"/>
    <w:unhideWhenUsed/>
    <w:rsid w:val="00F44B8F"/>
    <w:pPr>
      <w:tabs>
        <w:tab w:val="center" w:pos="4536"/>
        <w:tab w:val="right" w:pos="9072"/>
      </w:tabs>
      <w:spacing w:after="0" w:line="240" w:lineRule="auto"/>
    </w:pPr>
  </w:style>
  <w:style w:type="character" w:styleId="KopfzeileZchn" w:customStyle="1">
    <w:name w:val="Kopfzeile Zchn"/>
    <w:basedOn w:val="Absatz-Standardschriftart"/>
    <w:link w:val="Kopfzeile"/>
    <w:uiPriority w:val="99"/>
    <w:rsid w:val="00F44B8F"/>
  </w:style>
  <w:style w:type="paragraph" w:styleId="Fuzeile">
    <w:name w:val="footer"/>
    <w:basedOn w:val="Standard"/>
    <w:link w:val="FuzeileZchn"/>
    <w:uiPriority w:val="99"/>
    <w:unhideWhenUsed/>
    <w:rsid w:val="00F44B8F"/>
    <w:pPr>
      <w:tabs>
        <w:tab w:val="center" w:pos="4536"/>
        <w:tab w:val="right" w:pos="9072"/>
      </w:tabs>
      <w:spacing w:after="0" w:line="240" w:lineRule="auto"/>
    </w:pPr>
  </w:style>
  <w:style w:type="character" w:styleId="FuzeileZchn" w:customStyle="1">
    <w:name w:val="Fußzeile Zchn"/>
    <w:basedOn w:val="Absatz-Standardschriftart"/>
    <w:link w:val="Fuzeile"/>
    <w:uiPriority w:val="99"/>
    <w:rsid w:val="00F44B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3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4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3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customXml" Target="../customXml/item2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microsoft.com/office/2011/relationships/people" Target="people.xml" Id="rId9" /></Relationships>
</file>

<file path=word/theme/theme1.xml><?xml version="1.0" encoding="utf-8"?>
<a:theme xmlns:a="http://schemas.openxmlformats.org/drawingml/2006/main" xmlns:thm15="http://schemas.microsoft.com/office/thememl/2012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AD995E3B35E794A96F6E3FAC03CE58C" ma:contentTypeVersion="9" ma:contentTypeDescription="Ein neues Dokument erstellen." ma:contentTypeScope="" ma:versionID="6165a2300b1307739555a58f052703e5">
  <xsd:schema xmlns:xsd="http://www.w3.org/2001/XMLSchema" xmlns:xs="http://www.w3.org/2001/XMLSchema" xmlns:p="http://schemas.microsoft.com/office/2006/metadata/properties" xmlns:ns2="0ea6e16d-e1ab-47d6-82a5-c80928db05ee" targetNamespace="http://schemas.microsoft.com/office/2006/metadata/properties" ma:root="true" ma:fieldsID="88f079f3fd81547abb692b28622c76e7" ns2:_="">
    <xsd:import namespace="0ea6e16d-e1ab-47d6-82a5-c80928db05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a6e16d-e1ab-47d6-82a5-c80928db05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7da82cb4-cb73-432d-810b-233a016d2b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a6e16d-e1ab-47d6-82a5-c80928db05e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8834458-7651-41E7-B713-33F37C92D8A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AF10834-8251-4D3E-8937-EAE8E5D4F0F3}"/>
</file>

<file path=customXml/itemProps3.xml><?xml version="1.0" encoding="utf-8"?>
<ds:datastoreItem xmlns:ds="http://schemas.openxmlformats.org/officeDocument/2006/customXml" ds:itemID="{705FEE1B-5933-43A7-ABB8-68C4A949145A}"/>
</file>

<file path=customXml/itemProps4.xml><?xml version="1.0" encoding="utf-8"?>
<ds:datastoreItem xmlns:ds="http://schemas.openxmlformats.org/officeDocument/2006/customXml" ds:itemID="{5EEC63D1-2600-4F4D-8DFD-136DBA44C35F}"/>
</file>

<file path=docMetadata/LabelInfo.xml><?xml version="1.0" encoding="utf-8"?>
<clbl:labelList xmlns:clbl="http://schemas.microsoft.com/office/2020/mipLabelMetadata">
  <clbl:label id="{0acf7067-9ff3-4b15-bdc4-1bd6ad5f87b7}" enabled="0" method="" siteId="{0acf7067-9ff3-4b15-bdc4-1bd6ad5f87b7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Josua Ancheta Lozano</dc:creator>
  <cp:keywords/>
  <dc:description/>
  <cp:lastModifiedBy>Felix Knoll</cp:lastModifiedBy>
  <cp:revision>5</cp:revision>
  <dcterms:created xsi:type="dcterms:W3CDTF">2026-09-16T18:28:00Z</dcterms:created>
  <dcterms:modified xsi:type="dcterms:W3CDTF">2026-10-01T08:13:48Z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0x010100FAD995E3B35E794A96F6E3FAC03CE58C</vt:lpwstr>
  </property>
  <property fmtid="{D5CDD505-2E9C-101B-9397-08002B2CF9AE}" pid="3" name="MediaServiceImageTags">
    <vt:lpwstr/>
  </property>
</Properties>
</file>